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64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647"/>
        <w:gridCol w:w="1510"/>
        <w:gridCol w:w="426"/>
        <w:gridCol w:w="42"/>
        <w:gridCol w:w="1090"/>
        <w:gridCol w:w="165"/>
        <w:gridCol w:w="261"/>
        <w:gridCol w:w="610"/>
        <w:gridCol w:w="334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有效身份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证件类型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有效身份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2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出生日期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证书号码</w:t>
            </w:r>
          </w:p>
        </w:tc>
        <w:tc>
          <w:tcPr>
            <w:tcW w:w="2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种类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教师资格证书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任教学科</w:t>
            </w:r>
          </w:p>
        </w:tc>
        <w:tc>
          <w:tcPr>
            <w:tcW w:w="2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发证日期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发证机关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教师职务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（职称）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5" w:hanging="105" w:hanging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本单位聘用起始日期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9" w:leftChars="28"/>
              <w:jc w:val="center"/>
              <w:rPr>
                <w:rFonts w:hint="eastAsia" w:ascii="仿宋_GB2312" w:hAnsi="宋体" w:eastAsia="仿宋_GB2312"/>
                <w:spacing w:val="-2"/>
                <w:szCs w:val="21"/>
              </w:rPr>
            </w:pPr>
            <w:r>
              <w:rPr>
                <w:rFonts w:hint="eastAsia" w:ascii="仿宋_GB2312" w:hAnsi="宋体" w:eastAsia="仿宋_GB2312"/>
                <w:spacing w:val="-2"/>
                <w:szCs w:val="21"/>
              </w:rPr>
              <w:t>现任教学段</w:t>
            </w: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现任教学科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5" w:hanging="105" w:hanging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注册类型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    次注册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手机号码</w:t>
            </w: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电子信箱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4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承诺：本人所填写信息及提交的注册材料真实可靠。若存在弄虚作假行为，本人将承担一切法律后果。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ind w:firstLine="3150" w:firstLineChars="15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本人签字：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定期注册条件具备情况（由任教学校填写。对不具备的条件需简要注明原因）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ﾋﾎﾌ"/>
                <w:kern w:val="0"/>
                <w:szCs w:val="21"/>
              </w:rPr>
              <w:t>1. 具有与任教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</w:t>
            </w:r>
            <w:r>
              <w:rPr>
                <w:rFonts w:hint="eastAsia" w:ascii="仿宋_GB2312" w:hAnsi="宋体" w:eastAsia="仿宋_GB2312" w:cs="ﾋﾎﾌ"/>
                <w:kern w:val="0"/>
                <w:szCs w:val="21"/>
              </w:rPr>
              <w:t>位相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</w:t>
            </w:r>
            <w:r>
              <w:rPr>
                <w:rFonts w:hint="eastAsia" w:ascii="仿宋_GB2312" w:hAnsi="宋体" w:eastAsia="仿宋_GB2312" w:cs="ﾋﾎﾌ"/>
                <w:kern w:val="0"/>
                <w:szCs w:val="21"/>
              </w:rPr>
              <w:t>的教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师资</w:t>
            </w:r>
            <w:r>
              <w:rPr>
                <w:rFonts w:hint="eastAsia" w:ascii="仿宋_GB2312" w:hAnsi="宋体" w:eastAsia="仿宋_GB2312" w:cs="ﾋﾎﾌ"/>
                <w:kern w:val="0"/>
                <w:szCs w:val="21"/>
              </w:rPr>
              <w:t>格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口具备  口不具备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3" w:firstLineChars="49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ﾋﾎﾌ"/>
                <w:kern w:val="0"/>
                <w:szCs w:val="21"/>
              </w:rPr>
            </w:pPr>
            <w:r>
              <w:rPr>
                <w:rFonts w:hint="eastAsia" w:ascii="仿宋_GB2312" w:hAnsi="宋体" w:eastAsia="仿宋_GB2312" w:cs="ﾋﾎﾌ"/>
                <w:kern w:val="0"/>
                <w:szCs w:val="21"/>
              </w:rPr>
              <w:t>2. 聘用合同或录用通知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口具备  口不具备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ﾋﾎﾌ"/>
                <w:kern w:val="0"/>
                <w:szCs w:val="21"/>
              </w:rPr>
            </w:pPr>
            <w:r>
              <w:rPr>
                <w:rFonts w:hint="eastAsia" w:ascii="仿宋_GB2312" w:hAnsi="宋体" w:eastAsia="仿宋_GB2312" w:cs="ﾋﾎﾌ"/>
                <w:kern w:val="0"/>
                <w:szCs w:val="21"/>
              </w:rPr>
              <w:t>3. 遵纪守法，师德良好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口具备  口不具备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ﾋﾎﾌ"/>
                <w:kern w:val="0"/>
                <w:szCs w:val="21"/>
              </w:rPr>
            </w:pPr>
            <w:r>
              <w:rPr>
                <w:rFonts w:hint="eastAsia" w:ascii="仿宋_GB2312" w:hAnsi="宋体" w:eastAsia="仿宋_GB2312" w:cs="ﾋﾎﾌ"/>
                <w:kern w:val="0"/>
                <w:szCs w:val="21"/>
              </w:rPr>
              <w:t>4. 试用期满考核或每年年度考核合格及以上等次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口具备  口不具备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ﾋﾎﾌ"/>
                <w:kern w:val="0"/>
                <w:szCs w:val="21"/>
              </w:rPr>
            </w:pPr>
            <w:r>
              <w:rPr>
                <w:rFonts w:hint="eastAsia" w:ascii="仿宋_GB2312" w:hAnsi="宋体" w:eastAsia="仿宋_GB2312" w:cs="ﾋﾎﾌ"/>
                <w:kern w:val="0"/>
                <w:szCs w:val="21"/>
              </w:rPr>
              <w:t>5. 完成国家规定的教师培训学时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口具备  口不具备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ﾋﾎﾌ"/>
                <w:kern w:val="0"/>
                <w:szCs w:val="21"/>
              </w:rPr>
            </w:pPr>
            <w:r>
              <w:rPr>
                <w:rFonts w:hint="eastAsia" w:ascii="仿宋_GB2312" w:hAnsi="宋体" w:eastAsia="仿宋_GB2312" w:cs="ﾋﾎﾌ"/>
                <w:kern w:val="0"/>
                <w:szCs w:val="21"/>
              </w:rPr>
              <w:t>6. 未中止教育教学和教育管理工作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口具备  口不具备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ﾋﾎﾌ"/>
                <w:kern w:val="0"/>
                <w:szCs w:val="21"/>
              </w:rPr>
            </w:pPr>
            <w:r>
              <w:rPr>
                <w:rFonts w:hint="eastAsia" w:ascii="仿宋_GB2312" w:hAnsi="宋体" w:eastAsia="仿宋_GB2312" w:cs="ﾋﾎﾌ"/>
                <w:kern w:val="0"/>
                <w:szCs w:val="21"/>
              </w:rPr>
              <w:t>7. 省级教育行政部门规定的其他条件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口具备  口不具备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所在学校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（单位）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78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注册申请人情况及提交的材料属实。若存在弄虚作假情况，本单位将承担一切法律后果。                                              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学校负责人签字：                公章         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注册机构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78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ind w:firstLine="3885" w:firstLineChars="185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       公章</w:t>
            </w:r>
          </w:p>
        </w:tc>
      </w:tr>
    </w:tbl>
    <w:p>
      <w:pPr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eastAsia="仿宋_GB2312"/>
          <w:sz w:val="32"/>
          <w:szCs w:val="32"/>
        </w:rPr>
        <w:t>附件1</w:t>
      </w:r>
      <w:r>
        <w:rPr>
          <w:rFonts w:hint="eastAsia" w:eastAsia="仿宋_GB2312"/>
          <w:sz w:val="32"/>
          <w:szCs w:val="32"/>
        </w:rPr>
        <w:t xml:space="preserve">           </w:t>
      </w:r>
      <w:r>
        <w:rPr>
          <w:rFonts w:hint="eastAsia" w:ascii="黑体" w:hAnsi="黑体" w:eastAsia="黑体"/>
          <w:sz w:val="36"/>
          <w:szCs w:val="36"/>
        </w:rPr>
        <w:t>教师资格定期注册申请表</w:t>
      </w:r>
    </w:p>
    <w:p>
      <w:pPr>
        <w:spacing w:line="400" w:lineRule="exact"/>
      </w:pPr>
      <w:r>
        <w:rPr>
          <w:rFonts w:hint="eastAsia" w:ascii="仿宋_GB2312" w:hAnsi="宋体" w:eastAsia="仿宋_GB2312"/>
          <w:szCs w:val="21"/>
        </w:rPr>
        <w:t>注：本表一式二份。一份存入申请人人事档案，一份由注册机构归档保存。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</w:p>
  <w:p>
    <w:pPr>
      <w:pStyle w:val="2"/>
      <w:ind w:right="360" w:firstLine="7560" w:firstLineChars="2700"/>
      <w:rPr>
        <w:sz w:val="28"/>
      </w:rPr>
    </w:pPr>
    <w:r>
      <w:rPr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 PAGE </w:instrText>
    </w:r>
    <w:r>
      <w:rPr>
        <w:rStyle w:val="4"/>
        <w:sz w:val="28"/>
      </w:rPr>
      <w:fldChar w:fldCharType="separate"/>
    </w:r>
    <w:r>
      <w:rPr>
        <w:rStyle w:val="4"/>
        <w:sz w:val="28"/>
      </w:rPr>
      <w:t>7</w:t>
    </w:r>
    <w:r>
      <w:rPr>
        <w:rStyle w:val="4"/>
        <w:sz w:val="28"/>
      </w:rPr>
      <w:fldChar w:fldCharType="end"/>
    </w:r>
    <w:r>
      <w:rPr>
        <w:sz w:val="28"/>
      </w:rPr>
      <w:softHyphen/>
    </w:r>
    <w:r>
      <w:rPr>
        <w:sz w:val="28"/>
      </w:rPr>
      <w:softHyphen/>
    </w:r>
    <w:r>
      <w:rPr>
        <w:rFonts w:hint="eastAsia"/>
        <w:sz w:val="28"/>
      </w:rPr>
      <w:t xml:space="preserve"> </w:t>
    </w:r>
    <w:r>
      <w:rPr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05E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yikatong</dc:creator>
  <cp:lastModifiedBy>yikatong</cp:lastModifiedBy>
  <dcterms:modified xsi:type="dcterms:W3CDTF">2017-03-24T02:58:37Z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